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7B" w:rsidRDefault="0052307B" w:rsidP="0052307B">
      <w:pPr>
        <w:pStyle w:val="Heading1"/>
        <w:shd w:val="clear" w:color="auto" w:fill="D9D9D9" w:themeFill="background1" w:themeFillShade="D9"/>
        <w:spacing w:before="0" w:beforeAutospacing="0" w:after="0" w:afterAutospacing="0"/>
        <w:rPr>
          <w:rtl/>
        </w:rPr>
      </w:pPr>
    </w:p>
    <w:p w:rsidR="0052307B" w:rsidRDefault="00BD7E8F" w:rsidP="0052307B">
      <w:pPr>
        <w:pStyle w:val="Heading1"/>
        <w:shd w:val="clear" w:color="auto" w:fill="D9D9D9" w:themeFill="background1" w:themeFillShade="D9"/>
        <w:spacing w:before="0" w:beforeAutospacing="0" w:after="0" w:afterAutospacing="0"/>
        <w:rPr>
          <w:sz w:val="32"/>
          <w:szCs w:val="32"/>
          <w:lang w:val="fr-FR"/>
        </w:rPr>
      </w:pPr>
      <w:r w:rsidRPr="00BD7E8F">
        <w:rPr>
          <w:sz w:val="32"/>
          <w:szCs w:val="32"/>
          <w:lang w:val="fr-FR"/>
        </w:rPr>
        <w:t xml:space="preserve">                                </w:t>
      </w:r>
      <w:r>
        <w:rPr>
          <w:sz w:val="32"/>
          <w:szCs w:val="32"/>
          <w:lang w:val="fr-FR"/>
        </w:rPr>
        <w:t xml:space="preserve">   </w:t>
      </w:r>
      <w:r w:rsidRPr="00BD7E8F">
        <w:rPr>
          <w:sz w:val="32"/>
          <w:szCs w:val="32"/>
          <w:lang w:val="fr-FR"/>
        </w:rPr>
        <w:t xml:space="preserve"> </w:t>
      </w:r>
      <w:r w:rsidR="009E458B" w:rsidRPr="00BD7E8F">
        <w:rPr>
          <w:sz w:val="32"/>
          <w:szCs w:val="32"/>
          <w:u w:val="single"/>
          <w:lang w:val="fr-FR"/>
        </w:rPr>
        <w:t>TP ElECTROMATIQUE</w:t>
      </w:r>
      <w:r w:rsidR="009E458B" w:rsidRPr="00BD7E8F">
        <w:rPr>
          <w:sz w:val="32"/>
          <w:szCs w:val="32"/>
          <w:lang w:val="fr-FR"/>
        </w:rPr>
        <w:t xml:space="preserve"> </w:t>
      </w:r>
      <w:r w:rsidR="00A71D5A">
        <w:rPr>
          <w:sz w:val="32"/>
          <w:szCs w:val="32"/>
          <w:lang w:val="fr-FR"/>
        </w:rPr>
        <w:t>(90H)</w:t>
      </w:r>
    </w:p>
    <w:p w:rsidR="0052307B" w:rsidRDefault="0052307B" w:rsidP="0052307B">
      <w:pPr>
        <w:pStyle w:val="Heading1"/>
        <w:shd w:val="clear" w:color="auto" w:fill="D9D9D9" w:themeFill="background1" w:themeFillShade="D9"/>
        <w:spacing w:before="0" w:beforeAutospacing="0" w:after="0" w:afterAutospacing="0"/>
        <w:rPr>
          <w:sz w:val="32"/>
          <w:szCs w:val="32"/>
          <w:lang w:val="fr-FR"/>
        </w:rPr>
      </w:pP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u w:val="single"/>
          <w:lang w:val="fr-FR"/>
        </w:rPr>
      </w:pPr>
      <w:r>
        <w:rPr>
          <w:b/>
          <w:bCs/>
          <w:color w:val="000000"/>
          <w:sz w:val="28"/>
          <w:szCs w:val="28"/>
          <w:u w:val="single"/>
          <w:lang w:val="fr-FR"/>
        </w:rPr>
        <w:t>Contenu :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u w:val="single"/>
          <w:lang w:val="fr-FR"/>
        </w:rPr>
      </w:pP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u w:val="single"/>
          <w:lang w:val="fr-FR"/>
        </w:rPr>
        <w:t xml:space="preserve">CHAPITRE 1 : </w:t>
      </w:r>
      <w:r>
        <w:rPr>
          <w:b/>
          <w:bCs/>
          <w:color w:val="000000"/>
          <w:sz w:val="28"/>
          <w:szCs w:val="28"/>
          <w:lang w:val="fr-FR"/>
        </w:rPr>
        <w:t>LES BASES DU LANGAGE C#      (30 H)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1.1 Introduction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1.2 Les données de C#</w:t>
      </w:r>
    </w:p>
    <w:p w:rsidR="0052307B" w:rsidRDefault="0052307B" w:rsidP="0052307B">
      <w:pPr>
        <w:autoSpaceDE w:val="0"/>
        <w:autoSpaceDN w:val="0"/>
        <w:ind w:left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1.2.1 Les types de données prédéfinis</w:t>
      </w:r>
    </w:p>
    <w:p w:rsidR="0052307B" w:rsidRDefault="0052307B" w:rsidP="0052307B">
      <w:pPr>
        <w:autoSpaceDE w:val="0"/>
        <w:autoSpaceDN w:val="0"/>
        <w:ind w:left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1.2.2 Notation des données littérales</w:t>
      </w:r>
    </w:p>
    <w:p w:rsidR="0052307B" w:rsidRDefault="0052307B" w:rsidP="0052307B">
      <w:pPr>
        <w:autoSpaceDE w:val="0"/>
        <w:autoSpaceDN w:val="0"/>
        <w:ind w:left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1.2.3 Déclaration des données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1.3 Les instructions élémentaires de C#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1.3.1 Ecriture sur écran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1.3.2 Lecture de données tapées au clavier.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1.3.3 </w:t>
      </w:r>
      <w:r w:rsidRPr="00947F92">
        <w:rPr>
          <w:lang w:val="fr-FR"/>
        </w:rPr>
        <w:t>Exemple d'entrées-sorties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1.4 Les instructions de contrôle du déroulement du programme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1.4.1 Arrêt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1.4.2 Structure de choix simple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1.4.3 Structure de cas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1.4.4 Structure de répétition</w:t>
      </w:r>
    </w:p>
    <w:p w:rsidR="0052307B" w:rsidRDefault="0052307B" w:rsidP="0052307B">
      <w:pPr>
        <w:autoSpaceDE w:val="0"/>
        <w:autoSpaceDN w:val="0"/>
        <w:ind w:firstLine="720"/>
        <w:rPr>
          <w:lang w:val="fr-FR"/>
        </w:rPr>
      </w:pPr>
      <w:r>
        <w:rPr>
          <w:color w:val="000000"/>
          <w:sz w:val="24"/>
          <w:szCs w:val="24"/>
          <w:lang w:val="fr-FR"/>
        </w:rPr>
        <w:t xml:space="preserve">1.4.5 </w:t>
      </w:r>
      <w:r w:rsidRPr="00947F92">
        <w:rPr>
          <w:lang w:val="fr-FR"/>
        </w:rPr>
        <w:t>La structure d'un programme c#</w:t>
      </w:r>
    </w:p>
    <w:p w:rsidR="0052307B" w:rsidRDefault="0052307B" w:rsidP="0052307B">
      <w:pPr>
        <w:autoSpaceDE w:val="0"/>
        <w:autoSpaceDN w:val="0"/>
        <w:ind w:firstLine="720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Exercises</w:t>
      </w:r>
      <w:proofErr w:type="spellEnd"/>
    </w:p>
    <w:p w:rsidR="0052307B" w:rsidRPr="008E70FB" w:rsidRDefault="0052307B" w:rsidP="0052307B">
      <w:pPr>
        <w:autoSpaceDE w:val="0"/>
        <w:autoSpaceDN w:val="0"/>
        <w:ind w:firstLine="720"/>
        <w:rPr>
          <w:lang w:val="fr-FR"/>
        </w:rPr>
      </w:pPr>
      <w:r>
        <w:rPr>
          <w:color w:val="000000"/>
          <w:sz w:val="24"/>
          <w:szCs w:val="24"/>
          <w:lang w:val="fr-FR"/>
        </w:rPr>
        <w:t xml:space="preserve">1.4.6 </w:t>
      </w:r>
      <w:r>
        <w:rPr>
          <w:lang w:val="fr-FR"/>
        </w:rPr>
        <w:t>C</w:t>
      </w:r>
      <w:r w:rsidRPr="00947F92">
        <w:rPr>
          <w:lang w:val="fr-FR"/>
        </w:rPr>
        <w:t>onversion entre types simples et types objets</w:t>
      </w:r>
    </w:p>
    <w:p w:rsidR="0052307B" w:rsidRDefault="0052307B" w:rsidP="0052307B">
      <w:pPr>
        <w:autoSpaceDE w:val="0"/>
        <w:autoSpaceDN w:val="0"/>
        <w:ind w:left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1.4.7 Les conversions entre nombres et chaînes </w:t>
      </w:r>
      <w:r w:rsidRPr="00947F92">
        <w:rPr>
          <w:lang w:val="fr-FR"/>
        </w:rPr>
        <w:t>de caractères</w:t>
      </w:r>
    </w:p>
    <w:p w:rsidR="0052307B" w:rsidRDefault="0052307B" w:rsidP="0052307B">
      <w:pPr>
        <w:autoSpaceDE w:val="0"/>
        <w:autoSpaceDN w:val="0"/>
        <w:ind w:left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1.4.8 Les tableaux de données</w:t>
      </w:r>
    </w:p>
    <w:p w:rsidR="0052307B" w:rsidRDefault="0052307B" w:rsidP="0052307B">
      <w:pPr>
        <w:autoSpaceDE w:val="0"/>
        <w:autoSpaceDN w:val="0"/>
        <w:ind w:firstLine="720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Exercises</w:t>
      </w:r>
      <w:proofErr w:type="spellEnd"/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1.5 La gestion des exceptions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1.6 Les énumérations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1.7 Passage de paramètres à une fonction 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u w:val="single"/>
          <w:lang w:val="fr-FR"/>
        </w:rPr>
      </w:pP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4"/>
          <w:szCs w:val="24"/>
          <w:lang w:val="fr-FR"/>
        </w:rPr>
      </w:pPr>
      <w:r>
        <w:rPr>
          <w:b/>
          <w:bCs/>
          <w:color w:val="000000"/>
          <w:sz w:val="28"/>
          <w:szCs w:val="28"/>
          <w:u w:val="single"/>
          <w:lang w:val="fr-FR"/>
        </w:rPr>
        <w:t xml:space="preserve">CHAPITRE 2 : </w:t>
      </w:r>
      <w:r>
        <w:rPr>
          <w:b/>
          <w:bCs/>
          <w:color w:val="000000"/>
          <w:sz w:val="28"/>
          <w:szCs w:val="28"/>
          <w:lang w:val="fr-FR"/>
        </w:rPr>
        <w:t>CLASSES, STRUCTRURES      (20 H)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4"/>
          <w:szCs w:val="24"/>
          <w:lang w:val="fr-FR"/>
        </w:rPr>
      </w:pP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 L’objet par l’exemple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2.1.1 Généralités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2.1.2 Définition de la classe personne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2.1.3 La méthode initialise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2.1.4 L’opérateur new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2.1.5 Le mot clé </w:t>
      </w:r>
      <w:r w:rsidRPr="00291D35">
        <w:rPr>
          <w:color w:val="000000"/>
          <w:sz w:val="24"/>
          <w:szCs w:val="24"/>
          <w:lang w:val="fr-FR"/>
        </w:rPr>
        <w:t>THIS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2.1.6 Constructeurs de la classe personne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2.1.7 Les références d’objets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lastRenderedPageBreak/>
        <w:t>2.1.8 Passage de paramètres de type référence d’objet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2.1.9 Les objets temporaires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2.1.10 Méthodes de lecture et d’écriture des attributs privés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2.1.11 Les propriétés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2.1.12 Les méthodes et attributs de classe 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2.2 Les structure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2.3 Les espaces de noms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u w:val="single"/>
          <w:lang w:val="fr-FR"/>
        </w:rPr>
      </w:pP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u w:val="single"/>
          <w:lang w:val="fr-FR"/>
        </w:rPr>
        <w:t xml:space="preserve">CHAPITRE 3 : </w:t>
      </w:r>
      <w:r>
        <w:rPr>
          <w:b/>
          <w:bCs/>
          <w:color w:val="000000"/>
          <w:sz w:val="28"/>
          <w:szCs w:val="28"/>
          <w:lang w:val="fr-FR"/>
        </w:rPr>
        <w:t>CLASSES. NET D’USAGE COURANT       (20 H)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3.1 Les chaînes de caractères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3.2 Les tableaux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3.3 Les collections génériques</w:t>
      </w:r>
    </w:p>
    <w:p w:rsidR="0052307B" w:rsidRDefault="0052307B" w:rsidP="0052307B">
      <w:pPr>
        <w:autoSpaceDE w:val="0"/>
        <w:autoSpaceDN w:val="0"/>
        <w:ind w:left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3.3.1 La classe générique LIST&lt;T&gt;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3.3.2 La classe dictionnaire &lt;TKEY,TVALUE&gt;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3.4 Les fichier texte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3.4.1 La classe STREAMREADER</w:t>
      </w:r>
    </w:p>
    <w:p w:rsidR="0052307B" w:rsidRDefault="0052307B" w:rsidP="0052307B">
      <w:pPr>
        <w:autoSpaceDE w:val="0"/>
        <w:autoSpaceDN w:val="0"/>
        <w:ind w:firstLine="72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3.4.2 La classe STREAMWRITER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3.5 Les fichiers binaires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4"/>
          <w:szCs w:val="24"/>
          <w:lang w:val="fr-FR"/>
        </w:rPr>
      </w:pPr>
      <w:r>
        <w:rPr>
          <w:b/>
          <w:bCs/>
          <w:color w:val="000000"/>
          <w:sz w:val="24"/>
          <w:szCs w:val="24"/>
          <w:lang w:val="fr-FR"/>
        </w:rPr>
        <w:t xml:space="preserve"> 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u w:val="single"/>
          <w:lang w:val="fr-FR"/>
        </w:rPr>
        <w:t xml:space="preserve">CHAPITRE 4 : </w:t>
      </w:r>
      <w:r>
        <w:rPr>
          <w:b/>
          <w:bCs/>
          <w:color w:val="000000"/>
          <w:sz w:val="28"/>
          <w:szCs w:val="28"/>
          <w:lang w:val="fr-FR"/>
        </w:rPr>
        <w:t>INTERFACES GRAPHIQUES           (20 H)</w:t>
      </w:r>
    </w:p>
    <w:p w:rsidR="0052307B" w:rsidRDefault="0052307B" w:rsidP="0052307B">
      <w:pPr>
        <w:autoSpaceDE w:val="0"/>
        <w:autoSpaceDN w:val="0"/>
        <w:rPr>
          <w:b/>
          <w:bCs/>
          <w:color w:val="000000"/>
          <w:sz w:val="24"/>
          <w:szCs w:val="24"/>
          <w:lang w:val="fr-FR"/>
        </w:rPr>
      </w:pP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4.1 Les bases des interfaces graphiques</w:t>
      </w:r>
    </w:p>
    <w:p w:rsidR="0052307B" w:rsidRDefault="0052307B" w:rsidP="0052307B">
      <w:pPr>
        <w:rPr>
          <w:lang w:val="fr-FR"/>
        </w:rPr>
      </w:pPr>
      <w:r>
        <w:rPr>
          <w:lang w:val="fr-FR"/>
        </w:rPr>
        <w:t>4.2</w:t>
      </w:r>
      <w:r w:rsidRPr="003256F4">
        <w:rPr>
          <w:lang w:val="fr-FR"/>
        </w:rPr>
        <w:t xml:space="preserve"> UNE FENETRE SIMPLE </w:t>
      </w:r>
    </w:p>
    <w:p w:rsidR="0052307B" w:rsidRDefault="0052307B" w:rsidP="0052307B">
      <w:pPr>
        <w:rPr>
          <w:lang w:val="fr-FR"/>
        </w:rPr>
      </w:pPr>
      <w:r>
        <w:rPr>
          <w:lang w:val="fr-FR"/>
        </w:rPr>
        <w:t>4.3</w:t>
      </w:r>
      <w:r w:rsidRPr="003256F4">
        <w:rPr>
          <w:lang w:val="fr-FR"/>
        </w:rPr>
        <w:t xml:space="preserve"> UN FORMULAIRE AVEC BOUTON 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4.4 Formulaire FORM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4.5 Etiquettes label et boîtes de saisie TEXTBOX.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4.6 Listes déroulantes COMBOBOX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4.7 Composant LISTBOX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4.8 Cases à cocher CHECKBOX, BOUTONS RADIO BUTTONRADIO.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4.9 Variateurs SCROLLBAR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4.10 Événements souris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4.11 Créer une fenêtre avec menu 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4.12 Boîtes de dialogue OPENFILEDIALOG ET SAVEFILEDIALOG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4.13  Boîtes de dialogue FONTCOLOR ET COLORDIALOG</w:t>
      </w:r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4.14 </w:t>
      </w:r>
      <w:proofErr w:type="spellStart"/>
      <w:r>
        <w:rPr>
          <w:color w:val="000000"/>
          <w:sz w:val="24"/>
          <w:szCs w:val="24"/>
          <w:lang w:val="fr-FR"/>
        </w:rPr>
        <w:t>Timer</w:t>
      </w:r>
      <w:proofErr w:type="spellEnd"/>
    </w:p>
    <w:p w:rsidR="0052307B" w:rsidRDefault="0052307B" w:rsidP="0052307B">
      <w:pPr>
        <w:autoSpaceDE w:val="0"/>
        <w:autoSpaceDN w:val="0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>4.15 Serial communication</w:t>
      </w:r>
    </w:p>
    <w:p w:rsidR="0052307B" w:rsidRDefault="0052307B" w:rsidP="0052307B">
      <w:pPr>
        <w:rPr>
          <w:b/>
          <w:bCs/>
          <w:color w:val="000000"/>
          <w:sz w:val="28"/>
          <w:szCs w:val="28"/>
          <w:u w:val="single"/>
          <w:lang w:val="fr-FR"/>
        </w:rPr>
      </w:pPr>
    </w:p>
    <w:p w:rsidR="0052307B" w:rsidRDefault="0052307B" w:rsidP="0052307B">
      <w:pPr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u w:val="single"/>
          <w:lang w:val="fr-FR"/>
        </w:rPr>
        <w:t>Réfé</w:t>
      </w:r>
      <w:r w:rsidRPr="003739FE">
        <w:rPr>
          <w:b/>
          <w:bCs/>
          <w:color w:val="000000"/>
          <w:sz w:val="28"/>
          <w:szCs w:val="28"/>
          <w:u w:val="single"/>
          <w:lang w:val="fr-FR"/>
        </w:rPr>
        <w:t>rence:</w:t>
      </w:r>
      <w:r w:rsidRPr="003739FE">
        <w:rPr>
          <w:b/>
          <w:bCs/>
          <w:color w:val="000000"/>
          <w:sz w:val="28"/>
          <w:szCs w:val="28"/>
          <w:lang w:val="fr-FR"/>
        </w:rPr>
        <w:t xml:space="preserve"> </w:t>
      </w:r>
    </w:p>
    <w:p w:rsidR="0052307B" w:rsidRDefault="0052307B" w:rsidP="0052307B">
      <w:pPr>
        <w:pStyle w:val="ListParagraph"/>
        <w:numPr>
          <w:ilvl w:val="0"/>
          <w:numId w:val="2"/>
        </w:numPr>
        <w:spacing w:after="100" w:afterAutospacing="1"/>
        <w:ind w:right="856"/>
        <w:outlineLvl w:val="0"/>
        <w:rPr>
          <w:color w:val="000000"/>
          <w:sz w:val="24"/>
          <w:szCs w:val="24"/>
          <w:lang w:val="fr-FR"/>
        </w:rPr>
      </w:pPr>
      <w:r w:rsidRPr="003739FE">
        <w:rPr>
          <w:color w:val="000000"/>
          <w:sz w:val="28"/>
          <w:szCs w:val="28"/>
          <w:lang w:val="fr-FR"/>
        </w:rPr>
        <w:t>Apprentissage</w:t>
      </w:r>
      <w:r w:rsidRPr="003739FE">
        <w:rPr>
          <w:color w:val="000000"/>
          <w:sz w:val="24"/>
          <w:szCs w:val="24"/>
          <w:lang w:val="fr-FR"/>
        </w:rPr>
        <w:t xml:space="preserve"> DU LANGAGE C#, Serge </w:t>
      </w:r>
      <w:proofErr w:type="spellStart"/>
      <w:r w:rsidRPr="003739FE">
        <w:rPr>
          <w:color w:val="000000"/>
          <w:sz w:val="24"/>
          <w:szCs w:val="24"/>
          <w:lang w:val="fr-FR"/>
        </w:rPr>
        <w:t>Tahé</w:t>
      </w:r>
      <w:proofErr w:type="spellEnd"/>
      <w:r w:rsidRPr="003739FE">
        <w:rPr>
          <w:color w:val="000000"/>
          <w:sz w:val="24"/>
          <w:szCs w:val="24"/>
          <w:lang w:val="fr-FR"/>
        </w:rPr>
        <w:t xml:space="preserve"> </w:t>
      </w:r>
    </w:p>
    <w:p w:rsidR="0052307B" w:rsidRPr="004D785E" w:rsidRDefault="0052307B" w:rsidP="0052307B">
      <w:pPr>
        <w:pStyle w:val="ListParagraph"/>
        <w:numPr>
          <w:ilvl w:val="0"/>
          <w:numId w:val="2"/>
        </w:numPr>
        <w:spacing w:after="100" w:afterAutospacing="1"/>
        <w:ind w:right="856"/>
        <w:outlineLvl w:val="0"/>
        <w:rPr>
          <w:color w:val="000000"/>
          <w:sz w:val="24"/>
          <w:szCs w:val="24"/>
        </w:rPr>
      </w:pPr>
      <w:r w:rsidRPr="004D785E">
        <w:rPr>
          <w:color w:val="000000"/>
          <w:sz w:val="24"/>
          <w:szCs w:val="24"/>
        </w:rPr>
        <w:t>Microsoft Visual C# Step by Step, 8th</w:t>
      </w:r>
      <w:r>
        <w:rPr>
          <w:color w:val="000000"/>
          <w:sz w:val="24"/>
          <w:szCs w:val="24"/>
        </w:rPr>
        <w:t xml:space="preserve"> Edition, </w:t>
      </w:r>
      <w:hyperlink r:id="rId7" w:history="1">
        <w:r w:rsidRPr="003739FE">
          <w:rPr>
            <w:color w:val="000000"/>
            <w:sz w:val="24"/>
            <w:szCs w:val="24"/>
          </w:rPr>
          <w:t>John Sharp</w:t>
        </w:r>
      </w:hyperlink>
    </w:p>
    <w:p w:rsidR="0052307B" w:rsidRPr="004D785E" w:rsidRDefault="0052307B" w:rsidP="0052307B"/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52307B" w:rsidRPr="0052307B" w:rsidRDefault="0052307B" w:rsidP="00A71D5A">
      <w:pPr>
        <w:pStyle w:val="Heading1"/>
        <w:spacing w:before="0" w:beforeAutospacing="0" w:after="0" w:afterAutospacing="0"/>
        <w:rPr>
          <w:sz w:val="32"/>
          <w:szCs w:val="32"/>
        </w:rPr>
      </w:pPr>
    </w:p>
    <w:p w:rsidR="009E458B" w:rsidRPr="0052307B" w:rsidRDefault="009E458B" w:rsidP="00A71D5A">
      <w:pPr>
        <w:pStyle w:val="Heading1"/>
        <w:spacing w:before="0" w:beforeAutospacing="0" w:after="0" w:afterAutospacing="0"/>
        <w:rPr>
          <w:sz w:val="32"/>
          <w:szCs w:val="32"/>
        </w:rPr>
      </w:pPr>
      <w:r w:rsidRPr="0052307B">
        <w:rPr>
          <w:sz w:val="32"/>
          <w:szCs w:val="32"/>
        </w:rPr>
        <w:br/>
      </w:r>
      <w:r w:rsidR="00BD7E8F" w:rsidRPr="0052307B">
        <w:rPr>
          <w:sz w:val="32"/>
          <w:szCs w:val="32"/>
        </w:rPr>
        <w:t xml:space="preserve">                                               </w:t>
      </w:r>
    </w:p>
    <w:p w:rsidR="004D785E" w:rsidRPr="004D785E" w:rsidRDefault="004D785E" w:rsidP="004D785E"/>
    <w:sectPr w:rsidR="004D785E" w:rsidRPr="004D785E" w:rsidSect="00034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6FC" w:rsidRDefault="00D406FC" w:rsidP="00BD7E8F">
      <w:r>
        <w:separator/>
      </w:r>
    </w:p>
  </w:endnote>
  <w:endnote w:type="continuationSeparator" w:id="0">
    <w:p w:rsidR="00D406FC" w:rsidRDefault="00D406FC" w:rsidP="00BD7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536" w:rsidRDefault="00E115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536" w:rsidRDefault="00E1153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536" w:rsidRDefault="00E115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6FC" w:rsidRDefault="00D406FC" w:rsidP="00BD7E8F">
      <w:r>
        <w:separator/>
      </w:r>
    </w:p>
  </w:footnote>
  <w:footnote w:type="continuationSeparator" w:id="0">
    <w:p w:rsidR="00D406FC" w:rsidRDefault="00D406FC" w:rsidP="00BD7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536" w:rsidRDefault="00E115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E8F" w:rsidRPr="00DA19C9" w:rsidRDefault="00BD7E8F" w:rsidP="00BD7E8F">
    <w:pPr>
      <w:pStyle w:val="Header"/>
      <w:rPr>
        <w:lang w:val="fr-FR"/>
      </w:rPr>
    </w:pPr>
    <w:r w:rsidRPr="00DA19C9">
      <w:rPr>
        <w:lang w:val="fr-FR"/>
      </w:rPr>
      <w:t>LT-Electronique industrielle</w:t>
    </w:r>
  </w:p>
  <w:p w:rsidR="00BD7E8F" w:rsidRPr="00DA19C9" w:rsidRDefault="00BD7E8F" w:rsidP="00916DA1">
    <w:pPr>
      <w:pStyle w:val="Header"/>
      <w:pBdr>
        <w:bottom w:val="single" w:sz="4" w:space="1" w:color="auto"/>
      </w:pBdr>
      <w:rPr>
        <w:lang w:val="fr-FR"/>
      </w:rPr>
    </w:pPr>
    <w:r w:rsidRPr="00DA19C9">
      <w:rPr>
        <w:lang w:val="fr-FR"/>
      </w:rPr>
      <w:t>TP-</w:t>
    </w:r>
    <w:r w:rsidR="00916DA1">
      <w:rPr>
        <w:lang w:val="fr-FR"/>
      </w:rPr>
      <w:t>Electromatique</w:t>
    </w:r>
  </w:p>
  <w:p w:rsidR="00BD7E8F" w:rsidRPr="00BD7E8F" w:rsidRDefault="00BD7E8F" w:rsidP="00BD7E8F">
    <w:pPr>
      <w:pStyle w:val="Header"/>
      <w:rPr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536" w:rsidRDefault="00E115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46234"/>
    <w:multiLevelType w:val="hybridMultilevel"/>
    <w:tmpl w:val="7670176E"/>
    <w:lvl w:ilvl="0" w:tplc="4260CBF8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E2561"/>
    <w:multiLevelType w:val="multilevel"/>
    <w:tmpl w:val="7A049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E5A"/>
    <w:rsid w:val="000344B0"/>
    <w:rsid w:val="00291D35"/>
    <w:rsid w:val="003739FE"/>
    <w:rsid w:val="00393766"/>
    <w:rsid w:val="0040355E"/>
    <w:rsid w:val="00474950"/>
    <w:rsid w:val="004D785E"/>
    <w:rsid w:val="0052307B"/>
    <w:rsid w:val="0052776F"/>
    <w:rsid w:val="005E4738"/>
    <w:rsid w:val="0065592C"/>
    <w:rsid w:val="006D12D6"/>
    <w:rsid w:val="00774C4A"/>
    <w:rsid w:val="00801E5A"/>
    <w:rsid w:val="00810C8C"/>
    <w:rsid w:val="008362C4"/>
    <w:rsid w:val="008F4FEA"/>
    <w:rsid w:val="00916DA1"/>
    <w:rsid w:val="009D4734"/>
    <w:rsid w:val="009E458B"/>
    <w:rsid w:val="009F1F6F"/>
    <w:rsid w:val="00A71D5A"/>
    <w:rsid w:val="00BD7E8F"/>
    <w:rsid w:val="00C66F64"/>
    <w:rsid w:val="00D406FC"/>
    <w:rsid w:val="00D91104"/>
    <w:rsid w:val="00E11536"/>
    <w:rsid w:val="00EA6560"/>
    <w:rsid w:val="00EB3304"/>
    <w:rsid w:val="00F3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E5A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4D785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37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76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78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D78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D785E"/>
    <w:rPr>
      <w:color w:val="0000FF"/>
      <w:u w:val="single"/>
    </w:rPr>
  </w:style>
  <w:style w:type="paragraph" w:customStyle="1" w:styleId="clear">
    <w:name w:val="clear"/>
    <w:basedOn w:val="Normal"/>
    <w:rsid w:val="004D78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739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E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E8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BD7E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E8F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7747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677653">
          <w:marLeft w:val="1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50490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microsoftpressstore.com/authors/bio.aspx?a=04a3a18f-cb1c-471b-9d23-49881abcbfd5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Fahs</dc:creator>
  <cp:keywords/>
  <dc:description/>
  <cp:lastModifiedBy>safa</cp:lastModifiedBy>
  <cp:revision>15</cp:revision>
  <cp:lastPrinted>2019-09-04T11:50:00Z</cp:lastPrinted>
  <dcterms:created xsi:type="dcterms:W3CDTF">2019-09-04T08:26:00Z</dcterms:created>
  <dcterms:modified xsi:type="dcterms:W3CDTF">2020-08-30T17:05:00Z</dcterms:modified>
</cp:coreProperties>
</file>